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3522" w:rsidRDefault="009A0A15">
      <w:r>
        <w:t>Name ____________________</w:t>
      </w:r>
      <w:r>
        <w:tab/>
      </w:r>
      <w:r>
        <w:tab/>
      </w:r>
      <w:r>
        <w:tab/>
      </w:r>
      <w:r>
        <w:tab/>
      </w:r>
      <w:r w:rsidR="00EE5FEF">
        <w:tab/>
        <w:t xml:space="preserve">           </w:t>
      </w:r>
      <w:r w:rsidR="00EE5FEF">
        <w:tab/>
        <w:t>IB SEHS Winter 2018</w:t>
      </w:r>
    </w:p>
    <w:p w:rsidR="009A0A15" w:rsidRDefault="009A0A15"/>
    <w:p w:rsidR="009A0A15" w:rsidRDefault="009A0A15">
      <w:r>
        <w:t xml:space="preserve">Due: </w:t>
      </w:r>
    </w:p>
    <w:p w:rsidR="009A0A15" w:rsidRDefault="009A0A15"/>
    <w:p w:rsidR="00483522" w:rsidRDefault="009A0A15">
      <w:r>
        <w:rPr>
          <w:i/>
        </w:rPr>
        <w:t>Please download a copy of this page and type your own individual results within the document...</w:t>
      </w:r>
    </w:p>
    <w:p w:rsidR="00483522" w:rsidRDefault="00483522"/>
    <w:p w:rsidR="00483522" w:rsidRDefault="009A0A15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1DF1D265" wp14:editId="612138BE">
            <wp:simplePos x="0" y="0"/>
            <wp:positionH relativeFrom="margin">
              <wp:posOffset>4574540</wp:posOffset>
            </wp:positionH>
            <wp:positionV relativeFrom="paragraph">
              <wp:posOffset>302895</wp:posOffset>
            </wp:positionV>
            <wp:extent cx="1858645" cy="1766570"/>
            <wp:effectExtent l="0" t="0" r="8255" b="5080"/>
            <wp:wrapSquare wrapText="bothSides" distT="114300" distB="114300" distL="114300" distR="114300"/>
            <wp:docPr id="3" name="image05.jpg" descr="Food and Drin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Food and Drink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766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Do each task and bring in your results as you investigate</w:t>
      </w:r>
    </w:p>
    <w:p w:rsidR="00483522" w:rsidRDefault="00483522"/>
    <w:p w:rsidR="00483522" w:rsidRDefault="009A0A15">
      <w:r>
        <w:rPr>
          <w:b/>
        </w:rPr>
        <w:t xml:space="preserve">Task 1:  </w:t>
      </w:r>
      <w:r>
        <w:t xml:space="preserve">  Tracking your food intake.  </w:t>
      </w:r>
    </w:p>
    <w:p w:rsidR="009A0A15" w:rsidRDefault="009A0A15">
      <w:r>
        <w:tab/>
        <w:t xml:space="preserve">You will need to track and log your food for </w:t>
      </w:r>
      <w:r w:rsidR="00EE5FEF">
        <w:t>four</w:t>
      </w:r>
      <w:r>
        <w:t xml:space="preserve"> days.  You will need to be able to access or know what your nutrient intake was for Carbs, Fats and Proteins. </w:t>
      </w:r>
    </w:p>
    <w:p w:rsidR="00483522" w:rsidRDefault="009A0A15">
      <w:r>
        <w:t xml:space="preserve">You may use the link below or you may you an app on your phone like My Fitness Pal.  </w:t>
      </w:r>
    </w:p>
    <w:p w:rsidR="00483522" w:rsidRDefault="00483522"/>
    <w:p w:rsidR="00483522" w:rsidRDefault="00EE5FEF">
      <w:hyperlink r:id="rId6">
        <w:r w:rsidR="009A0A15">
          <w:rPr>
            <w:color w:val="1155CC"/>
            <w:u w:val="single"/>
          </w:rPr>
          <w:t>https://www.supertracker.usda.gov/</w:t>
        </w:r>
      </w:hyperlink>
    </w:p>
    <w:p w:rsidR="00483522" w:rsidRDefault="00483522"/>
    <w:p w:rsidR="00483522" w:rsidRDefault="00483522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83522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9A0A15">
            <w:pPr>
              <w:widowControl w:val="0"/>
              <w:spacing w:line="240" w:lineRule="auto"/>
            </w:pPr>
            <w:r>
              <w:t>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9A0A15">
            <w:pPr>
              <w:widowControl w:val="0"/>
              <w:spacing w:line="240" w:lineRule="auto"/>
            </w:pPr>
            <w:r>
              <w:t>Carbs (g)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9A0A15">
            <w:pPr>
              <w:widowControl w:val="0"/>
              <w:spacing w:line="240" w:lineRule="auto"/>
            </w:pPr>
            <w:r>
              <w:t>Fats (g)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9A0A15">
            <w:pPr>
              <w:widowControl w:val="0"/>
              <w:spacing w:line="240" w:lineRule="auto"/>
            </w:pPr>
            <w:r>
              <w:t>Proteins (g)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9A0A15">
            <w:pPr>
              <w:widowControl w:val="0"/>
              <w:spacing w:line="240" w:lineRule="auto"/>
            </w:pPr>
            <w:r>
              <w:t>Total Calories</w:t>
            </w:r>
          </w:p>
        </w:tc>
      </w:tr>
      <w:tr w:rsidR="00483522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9A0A15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483522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483522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483522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483522">
            <w:pPr>
              <w:widowControl w:val="0"/>
              <w:spacing w:line="240" w:lineRule="auto"/>
            </w:pPr>
          </w:p>
        </w:tc>
      </w:tr>
      <w:tr w:rsidR="00483522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9A0A15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483522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483522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483522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483522">
            <w:pPr>
              <w:widowControl w:val="0"/>
              <w:spacing w:line="240" w:lineRule="auto"/>
            </w:pPr>
          </w:p>
        </w:tc>
      </w:tr>
      <w:tr w:rsidR="00483522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9A0A15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483522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483522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483522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22" w:rsidRDefault="00483522">
            <w:pPr>
              <w:widowControl w:val="0"/>
              <w:spacing w:line="240" w:lineRule="auto"/>
            </w:pPr>
          </w:p>
        </w:tc>
      </w:tr>
      <w:tr w:rsidR="00EE5FE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FEF" w:rsidRDefault="00EE5FEF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FEF" w:rsidRDefault="00EE5FEF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FEF" w:rsidRDefault="00EE5FEF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FEF" w:rsidRDefault="00EE5FEF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FEF" w:rsidRDefault="00EE5FEF">
            <w:pPr>
              <w:widowControl w:val="0"/>
              <w:spacing w:line="240" w:lineRule="auto"/>
            </w:pPr>
          </w:p>
        </w:tc>
      </w:tr>
    </w:tbl>
    <w:p w:rsidR="00483522" w:rsidRDefault="00483522"/>
    <w:p w:rsidR="00483522" w:rsidRDefault="009A0A15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-200024</wp:posOffset>
            </wp:positionH>
            <wp:positionV relativeFrom="paragraph">
              <wp:posOffset>0</wp:posOffset>
            </wp:positionV>
            <wp:extent cx="1705490" cy="1262063"/>
            <wp:effectExtent l="0" t="0" r="0" b="0"/>
            <wp:wrapSquare wrapText="bothSides" distT="114300" distB="114300" distL="114300" distR="114300"/>
            <wp:docPr id="1" name="image01.png" descr="Athletics, Athletes,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Athletics, Athletes,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5490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3522" w:rsidRDefault="009A0A15">
      <w:r>
        <w:rPr>
          <w:b/>
        </w:rPr>
        <w:t>Task 2:  Calculate your own personal Basal Metabolic Rate</w:t>
      </w:r>
    </w:p>
    <w:p w:rsidR="00483522" w:rsidRDefault="00483522"/>
    <w:p w:rsidR="00483522" w:rsidRDefault="009A0A15">
      <w:pPr>
        <w:numPr>
          <w:ilvl w:val="0"/>
          <w:numId w:val="1"/>
        </w:numPr>
        <w:ind w:hanging="360"/>
        <w:contextualSpacing/>
      </w:pPr>
      <w:r>
        <w:t>Read the following link then calculate out your own BMR (Show your work)</w:t>
      </w:r>
    </w:p>
    <w:p w:rsidR="00483522" w:rsidRDefault="00EE5FEF">
      <w:pPr>
        <w:ind w:firstLine="720"/>
      </w:pPr>
      <w:hyperlink r:id="rId8">
        <w:r w:rsidR="009A0A15">
          <w:rPr>
            <w:color w:val="1155CC"/>
            <w:u w:val="single"/>
          </w:rPr>
          <w:t>http://dailyburn.com/life/health/how-to-calculate-bmr/</w:t>
        </w:r>
      </w:hyperlink>
    </w:p>
    <w:p w:rsidR="00483522" w:rsidRDefault="00483522"/>
    <w:p w:rsidR="00483522" w:rsidRDefault="00483522"/>
    <w:p w:rsidR="00EE5FEF" w:rsidRDefault="00EE5FEF"/>
    <w:p w:rsidR="00483522" w:rsidRDefault="009A0A15">
      <w:bookmarkStart w:id="0" w:name="_GoBack"/>
      <w:bookmarkEnd w:id="0"/>
      <w:r>
        <w:t xml:space="preserve">2. </w:t>
      </w:r>
      <w:r>
        <w:tab/>
        <w:t xml:space="preserve"> Please read the link below and take </w:t>
      </w:r>
      <w:r w:rsidRPr="009A0A15">
        <w:rPr>
          <w:u w:val="single"/>
        </w:rPr>
        <w:t>at least 4</w:t>
      </w:r>
      <w:r>
        <w:t xml:space="preserve"> key point notes</w:t>
      </w:r>
    </w:p>
    <w:p w:rsidR="00483522" w:rsidRDefault="00EE5FEF">
      <w:hyperlink r:id="rId9">
        <w:r w:rsidR="009A0A15">
          <w:rPr>
            <w:color w:val="1155CC"/>
            <w:u w:val="single"/>
          </w:rPr>
          <w:t>http://www.eatright.org/resource/fitness/sports-and-performance/fueling-your-workout/basics-of-carbohydrate-loading-for-sports-performance</w:t>
        </w:r>
      </w:hyperlink>
    </w:p>
    <w:p w:rsidR="00483522" w:rsidRDefault="00483522"/>
    <w:p w:rsidR="00483522" w:rsidRDefault="00483522"/>
    <w:p w:rsidR="00483522" w:rsidRDefault="009A0A15">
      <w:r>
        <w:t>Why was this interesting?</w:t>
      </w:r>
    </w:p>
    <w:p w:rsidR="00483522" w:rsidRDefault="00483522"/>
    <w:p w:rsidR="00483522" w:rsidRDefault="00483522"/>
    <w:p w:rsidR="00483522" w:rsidRDefault="009A0A15">
      <w:r>
        <w:lastRenderedPageBreak/>
        <w:t xml:space="preserve">Please read the link below and take </w:t>
      </w:r>
      <w:r w:rsidRPr="009A0A15">
        <w:rPr>
          <w:u w:val="single"/>
        </w:rPr>
        <w:t>at least 4</w:t>
      </w:r>
      <w:r>
        <w:t xml:space="preserve"> key point notes</w:t>
      </w:r>
    </w:p>
    <w:p w:rsidR="00483522" w:rsidRDefault="00EE5FEF">
      <w:hyperlink r:id="rId10">
        <w:r w:rsidR="009A0A15">
          <w:rPr>
            <w:color w:val="1155CC"/>
            <w:u w:val="single"/>
          </w:rPr>
          <w:t>http://www.eatright.org/resource/fitness/sports-and-performance/fueling-your-workout/how-teen-athletes-can-build-muscles-with-protein</w:t>
        </w:r>
      </w:hyperlink>
    </w:p>
    <w:p w:rsidR="00483522" w:rsidRDefault="00483522"/>
    <w:p w:rsidR="00483522" w:rsidRDefault="00483522"/>
    <w:p w:rsidR="00483522" w:rsidRDefault="009A0A15">
      <w:r>
        <w:t>Why was this interesting?</w:t>
      </w:r>
    </w:p>
    <w:p w:rsidR="00483522" w:rsidRDefault="00483522"/>
    <w:p w:rsidR="00483522" w:rsidRDefault="00483522"/>
    <w:p w:rsidR="00483522" w:rsidRDefault="009A0A15">
      <w:r>
        <w:t xml:space="preserve">Please read the link below and take </w:t>
      </w:r>
      <w:r w:rsidRPr="009A0A15">
        <w:rPr>
          <w:u w:val="single"/>
        </w:rPr>
        <w:t>at least 4</w:t>
      </w:r>
      <w:r>
        <w:t xml:space="preserve"> key point notes</w:t>
      </w:r>
    </w:p>
    <w:p w:rsidR="00483522" w:rsidRDefault="00EE5FEF">
      <w:hyperlink r:id="rId11">
        <w:r w:rsidR="009A0A15">
          <w:rPr>
            <w:color w:val="1155CC"/>
            <w:u w:val="single"/>
          </w:rPr>
          <w:t>http://www.eatright.org/resource/fitness/sports-and-performance/fueling-your-workout/caffeine-and-exercise</w:t>
        </w:r>
      </w:hyperlink>
    </w:p>
    <w:p w:rsidR="00483522" w:rsidRDefault="00483522"/>
    <w:p w:rsidR="00483522" w:rsidRDefault="009A0A15">
      <w:r>
        <w:t>Why was this interesting?</w:t>
      </w:r>
    </w:p>
    <w:p w:rsidR="00483522" w:rsidRDefault="00483522"/>
    <w:p w:rsidR="00483522" w:rsidRDefault="009A0A15">
      <w:r>
        <w:t xml:space="preserve">Please read the link below and take </w:t>
      </w:r>
      <w:r w:rsidRPr="009A0A15">
        <w:rPr>
          <w:u w:val="single"/>
        </w:rPr>
        <w:t>at least 4</w:t>
      </w:r>
      <w:r>
        <w:t xml:space="preserve"> key point notes</w:t>
      </w:r>
    </w:p>
    <w:p w:rsidR="00483522" w:rsidRDefault="00EE5FEF">
      <w:hyperlink r:id="rId12">
        <w:r w:rsidR="009A0A15">
          <w:rPr>
            <w:color w:val="1155CC"/>
            <w:u w:val="single"/>
          </w:rPr>
          <w:t>http://www.eatright.org/resource/food/vitamins-and-supplements/dietary-supplements/supplements-and-ergogenic-aids-for-athletes</w:t>
        </w:r>
      </w:hyperlink>
    </w:p>
    <w:p w:rsidR="00483522" w:rsidRDefault="00483522"/>
    <w:p w:rsidR="00483522" w:rsidRDefault="009A0A15">
      <w:r>
        <w:t>I chose this one for a specific reason...Please tell me why this article is important….</w:t>
      </w:r>
      <w:proofErr w:type="gramStart"/>
      <w:r>
        <w:t>It’s</w:t>
      </w:r>
      <w:proofErr w:type="gramEnd"/>
      <w:r>
        <w:t xml:space="preserve"> short but still carries A LOT of weight.   </w:t>
      </w:r>
    </w:p>
    <w:p w:rsidR="00483522" w:rsidRDefault="00483522"/>
    <w:p w:rsidR="009A0A15" w:rsidRDefault="009A0A15"/>
    <w:p w:rsidR="009A0A15" w:rsidRDefault="009A0A15"/>
    <w:p w:rsidR="00483522" w:rsidRPr="009A0A15" w:rsidRDefault="009A0A15">
      <w:pPr>
        <w:rPr>
          <w:b/>
        </w:rPr>
      </w:pPr>
      <w:r w:rsidRPr="009A0A15">
        <w:rPr>
          <w:b/>
        </w:rPr>
        <w:t>Task 3</w:t>
      </w:r>
    </w:p>
    <w:p w:rsidR="00483522" w:rsidRDefault="009A0A15">
      <w:r>
        <w:rPr>
          <w:color w:val="666666"/>
          <w:sz w:val="47"/>
          <w:szCs w:val="47"/>
        </w:rPr>
        <w:t xml:space="preserve">The Three Metabolic Energy Systems </w:t>
      </w:r>
    </w:p>
    <w:p w:rsidR="00483522" w:rsidRDefault="00EE5FEF">
      <w:pPr>
        <w:ind w:left="720" w:firstLine="720"/>
      </w:pPr>
      <w:hyperlink r:id="rId13">
        <w:r w:rsidR="009A0A15">
          <w:rPr>
            <w:color w:val="1155CC"/>
            <w:u w:val="single"/>
          </w:rPr>
          <w:t>http://www.ideafit.com/fitness-library/the-three-metabolic-energy-systems</w:t>
        </w:r>
      </w:hyperlink>
    </w:p>
    <w:p w:rsidR="00483522" w:rsidRDefault="00483522"/>
    <w:p w:rsidR="00483522" w:rsidRDefault="009A0A15">
      <w:r>
        <w:t>Please read the article above and jot down the appropriate notes</w:t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4452938</wp:posOffset>
            </wp:positionH>
            <wp:positionV relativeFrom="paragraph">
              <wp:posOffset>38100</wp:posOffset>
            </wp:positionV>
            <wp:extent cx="1881188" cy="2133600"/>
            <wp:effectExtent l="0" t="0" r="0" b="0"/>
            <wp:wrapSquare wrapText="bothSides" distT="114300" distB="114300" distL="114300" distR="114300"/>
            <wp:docPr id="2" name="image03.png" descr="File:Cellular respi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File:Cellular respiration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3522" w:rsidRDefault="00483522">
      <w:pPr>
        <w:ind w:left="720" w:firstLine="720"/>
      </w:pPr>
    </w:p>
    <w:p w:rsidR="00483522" w:rsidRDefault="009A0A15">
      <w:r>
        <w:rPr>
          <w:color w:val="666666"/>
          <w:sz w:val="24"/>
          <w:szCs w:val="24"/>
        </w:rPr>
        <w:t>1.</w:t>
      </w:r>
    </w:p>
    <w:p w:rsidR="00483522" w:rsidRDefault="009A0A15">
      <w:r>
        <w:rPr>
          <w:color w:val="666666"/>
          <w:sz w:val="24"/>
          <w:szCs w:val="24"/>
        </w:rPr>
        <w:t xml:space="preserve">2. </w:t>
      </w:r>
    </w:p>
    <w:p w:rsidR="00483522" w:rsidRDefault="009A0A15">
      <w:r>
        <w:rPr>
          <w:color w:val="666666"/>
          <w:sz w:val="24"/>
          <w:szCs w:val="24"/>
        </w:rPr>
        <w:t xml:space="preserve">3. </w:t>
      </w:r>
    </w:p>
    <w:sectPr w:rsidR="004835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30A9"/>
    <w:multiLevelType w:val="multilevel"/>
    <w:tmpl w:val="23A0F9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22"/>
    <w:rsid w:val="00483522"/>
    <w:rsid w:val="009A0A15"/>
    <w:rsid w:val="00E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4407"/>
  <w15:docId w15:val="{CB7FA074-31C2-42A9-891F-224D3D9B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A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lyburn.com/life/health/how-to-calculate-bmr/" TargetMode="External"/><Relationship Id="rId13" Type="http://schemas.openxmlformats.org/officeDocument/2006/relationships/hyperlink" Target="http://www.ideafit.com/fitness-library/the-three-metabolic-energy-syste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eatright.org/resource/food/vitamins-and-supplements/dietary-supplements/supplements-and-ergogenic-aids-for-athlet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upertracker.usda.gov/" TargetMode="External"/><Relationship Id="rId11" Type="http://schemas.openxmlformats.org/officeDocument/2006/relationships/hyperlink" Target="http://www.eatright.org/resource/fitness/sports-and-performance/fueling-your-workout/caffeine-and-exercise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eatright.org/resource/fitness/sports-and-performance/fueling-your-workout/how-teen-athletes-can-build-muscles-with-prote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tright.org/resource/fitness/sports-and-performance/fueling-your-workout/basics-of-carbohydrate-loading-for-sports-performanc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Goodenough, Kevin    SHS - Staff</dc:creator>
  <cp:lastModifiedBy>Goodenough, Kevin    SHS - Staff</cp:lastModifiedBy>
  <cp:revision>2</cp:revision>
  <dcterms:created xsi:type="dcterms:W3CDTF">2018-02-07T18:04:00Z</dcterms:created>
  <dcterms:modified xsi:type="dcterms:W3CDTF">2018-02-07T18:04:00Z</dcterms:modified>
</cp:coreProperties>
</file>